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2E" w:rsidRPr="00545059" w:rsidRDefault="00E4492E" w:rsidP="00E4492E">
      <w:pPr>
        <w:jc w:val="center"/>
        <w:outlineLvl w:val="0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45059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  <w:r w:rsidR="00106587">
        <w:rPr>
          <w:rFonts w:ascii="Arial" w:hAnsi="Arial" w:cs="Arial"/>
          <w:b/>
          <w:bCs/>
          <w:sz w:val="20"/>
          <w:szCs w:val="20"/>
        </w:rPr>
        <w:t xml:space="preserve"> и раскрытии инсайдерской информации</w:t>
      </w:r>
    </w:p>
    <w:p w:rsidR="00E4492E" w:rsidRPr="00545059" w:rsidRDefault="00E4492E" w:rsidP="00E449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5059">
        <w:rPr>
          <w:rFonts w:ascii="Arial" w:hAnsi="Arial" w:cs="Arial"/>
          <w:b/>
          <w:bCs/>
          <w:sz w:val="20"/>
          <w:szCs w:val="20"/>
        </w:rPr>
        <w:t>«Об этапах процедуры эмиссии ценных бумаг эмитента»</w:t>
      </w:r>
    </w:p>
    <w:p w:rsidR="00E4492E" w:rsidRPr="00545059" w:rsidRDefault="00E4492E" w:rsidP="00E449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954"/>
      </w:tblGrid>
      <w:tr w:rsidR="00B24121" w:rsidRPr="00545059" w:rsidTr="00BC757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1" w:rsidRPr="00545059" w:rsidRDefault="00B24121" w:rsidP="004722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059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394519" w:rsidRPr="00221121" w:rsidTr="000633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221121" w:rsidRDefault="00394519" w:rsidP="0047229A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</w:t>
            </w:r>
            <w:r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Полное фирменное наименование эмитента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F763F1" w:rsidRDefault="00394519" w:rsidP="008E583C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394519" w:rsidRPr="00221121" w:rsidTr="000633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221121" w:rsidRDefault="00394519" w:rsidP="0047229A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</w:t>
            </w:r>
            <w:r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Сокращенное фирменное наименование эмитента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F763F1" w:rsidRDefault="00394519" w:rsidP="008E583C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</w:t>
            </w:r>
          </w:p>
        </w:tc>
      </w:tr>
      <w:tr w:rsidR="00394519" w:rsidRPr="00221121" w:rsidTr="000633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221121" w:rsidRDefault="00394519" w:rsidP="0047229A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</w:t>
            </w:r>
            <w:r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Место нахождения эмитента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F763F1" w:rsidRDefault="00394519" w:rsidP="008E583C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94519" w:rsidRPr="00221121" w:rsidTr="000633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221121" w:rsidRDefault="00394519" w:rsidP="0047229A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</w:t>
            </w:r>
            <w:r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ОГРН эмитента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F763F1" w:rsidRDefault="00394519" w:rsidP="008E583C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763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1027739051988</w:t>
            </w:r>
          </w:p>
        </w:tc>
      </w:tr>
      <w:tr w:rsidR="00394519" w:rsidRPr="00221121" w:rsidTr="000633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221121" w:rsidRDefault="00394519" w:rsidP="0047229A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221121">
              <w:rPr>
                <w:rFonts w:ascii="Arial" w:hAnsi="Arial" w:cs="Arial"/>
                <w:sz w:val="20"/>
                <w:szCs w:val="20"/>
              </w:rPr>
              <w:t>1.5. ИНН эмитента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F763F1" w:rsidRDefault="00394519" w:rsidP="008E583C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763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7705285534</w:t>
            </w:r>
          </w:p>
        </w:tc>
      </w:tr>
      <w:tr w:rsidR="00394519" w:rsidRPr="00221121" w:rsidTr="000633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221121" w:rsidRDefault="00394519" w:rsidP="0047229A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</w:t>
            </w:r>
            <w:r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Уникальный код эмитента, присвоенный регистрирующим органом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F763F1" w:rsidRDefault="00394519" w:rsidP="008E583C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763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03338В</w:t>
            </w:r>
          </w:p>
        </w:tc>
      </w:tr>
      <w:tr w:rsidR="00394519" w:rsidRPr="00545059" w:rsidTr="000633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221121" w:rsidRDefault="00394519" w:rsidP="0047229A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</w:t>
            </w:r>
            <w:r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F763F1" w:rsidRDefault="00394519" w:rsidP="008E583C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</w:tbl>
    <w:p w:rsidR="00EE3C24" w:rsidRPr="00545059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E1E7D" w:rsidRPr="00545059" w:rsidTr="00BC757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545059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59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545059" w:rsidTr="00BC757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545059" w:rsidRDefault="007E1E7D" w:rsidP="00F0206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05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«</w:t>
            </w:r>
            <w:r w:rsidR="00F02063" w:rsidRPr="0054505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Сведения о</w:t>
            </w:r>
            <w:r w:rsidRPr="0054505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завершении размещения ценных бумаг»</w:t>
            </w:r>
          </w:p>
        </w:tc>
      </w:tr>
      <w:tr w:rsidR="001B3C77" w:rsidRPr="00545059" w:rsidTr="00BC7579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54A1" w:rsidRPr="006F54A1" w:rsidRDefault="007E1E7D" w:rsidP="006F54A1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2.1.</w:t>
            </w:r>
            <w:r w:rsidR="005C003A" w:rsidRPr="00545059">
              <w:rPr>
                <w:rFonts w:ascii="Arial" w:hAnsi="Arial" w:cs="Arial"/>
                <w:sz w:val="20"/>
                <w:szCs w:val="20"/>
              </w:rPr>
              <w:t> </w:t>
            </w: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Вид, категория (тип), серия и иные идентификационные признаки ценных бумаг:</w:t>
            </w:r>
            <w:r w:rsidR="00CC6FCF"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6F54A1" w:rsidRPr="006F54A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Биржевые процентные неконвертируемые документарные облигации АО «КБ ДельтаКредит» на предъявителя с обязательным централизованным хранением серии БО-001Р-01, со сроком погашения в 1 098 (Одна тысяча девяносто восьмой) день с даты начала размещения биржевых облигаций, размещаемые по открытой подписке в рамках Программы биржевых облигаций серии 001Р, имеющей идентификационный номер 403338B001P02E от «20» июня 2017 г.</w:t>
            </w:r>
          </w:p>
          <w:p w:rsidR="00856926" w:rsidRDefault="006F54A1" w:rsidP="006F54A1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6F54A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выпуска 4B020103338B001P от «22» сентября 2017 г., международный код (номер) идентификации ценных бумаг (ISIN)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RU000A0ZYBG6 </w:t>
            </w:r>
            <w:r w:rsidRPr="006F54A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(далее именуемые – Биржевые облигации).</w:t>
            </w:r>
          </w:p>
          <w:p w:rsidR="00265C52" w:rsidRPr="00545059" w:rsidRDefault="007E1E7D" w:rsidP="007A2120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2.2.</w:t>
            </w:r>
            <w:r w:rsidR="005C003A" w:rsidRPr="00545059">
              <w:rPr>
                <w:rFonts w:ascii="Arial" w:hAnsi="Arial" w:cs="Arial"/>
                <w:sz w:val="20"/>
                <w:szCs w:val="20"/>
              </w:rPr>
              <w:t> </w:t>
            </w: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Срок погашения (для облигаций и опционов эмитента):</w:t>
            </w:r>
          </w:p>
          <w:p w:rsidR="006F54A1" w:rsidRPr="006F54A1" w:rsidRDefault="006F54A1" w:rsidP="006F54A1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54A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 погашаются по номинальной стоимости в 1 098 (Одна тысяча девяносто восьмой) день с даты начала размещения выпуска Биржевых облигаций.</w:t>
            </w:r>
          </w:p>
          <w:p w:rsidR="006F54A1" w:rsidRDefault="006F54A1" w:rsidP="006F54A1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54A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Даты начала и окончания погашения Биржевых облигаций совпадают.</w:t>
            </w:r>
          </w:p>
          <w:p w:rsidR="007E1E7D" w:rsidRPr="00545059" w:rsidRDefault="007E1E7D" w:rsidP="006F54A1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</w:t>
            </w:r>
            <w:r w:rsidR="005C003A" w:rsidRPr="00545059">
              <w:rPr>
                <w:rFonts w:ascii="Arial" w:hAnsi="Arial" w:cs="Arial"/>
                <w:sz w:val="20"/>
                <w:szCs w:val="20"/>
              </w:rPr>
              <w:t> </w:t>
            </w: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 и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"О рынке ценных бумаг" выпуск (дополнительный выпуск) ценных бумаг не подлежит государственной регистрации):</w:t>
            </w:r>
            <w:r w:rsidR="00E12B90" w:rsidRPr="0054505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6F54A1" w:rsidRPr="006F54A1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4B020103338B001P от «22» сентября 2017 г.</w:t>
            </w:r>
          </w:p>
          <w:p w:rsidR="007E1E7D" w:rsidRPr="00221121" w:rsidRDefault="007E1E7D" w:rsidP="007E1E7D">
            <w:pPr>
              <w:ind w:right="57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</w:t>
            </w:r>
            <w:r w:rsidR="005C003A" w:rsidRPr="00545059">
              <w:rPr>
                <w:rFonts w:ascii="Arial" w:hAnsi="Arial" w:cs="Arial"/>
                <w:sz w:val="20"/>
                <w:szCs w:val="20"/>
              </w:rPr>
              <w:t> </w:t>
            </w: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Наименование регистрирующего органа, осуществившего государственную регистрацию выпуска (дополнительного выпуска) ценных бумаг (наименование органа (организации), присвоившего выпуску (дополнительному выпуску) ценных бумаг идентификационный 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номер):</w:t>
            </w:r>
            <w:r w:rsidR="00E12B90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3534BF" w:rsidRPr="0022112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Публичное акционерное общество «Московская Биржа ММВБ-РТС»</w:t>
            </w:r>
            <w:r w:rsidR="00855A29" w:rsidRPr="0022112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.</w:t>
            </w:r>
          </w:p>
          <w:p w:rsidR="007E1E7D" w:rsidRPr="00221121" w:rsidRDefault="007E1E7D" w:rsidP="007E1E7D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sz w:val="20"/>
                <w:szCs w:val="20"/>
              </w:rPr>
              <w:t>2.5.</w:t>
            </w:r>
            <w:r w:rsidR="005C003A"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sz w:val="20"/>
                <w:szCs w:val="20"/>
              </w:rPr>
              <w:t>Номинальная стоимость (если наличие номинальной стоимости предусмотрено законодательством Российской Федерации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каждой ценной бумаги:</w:t>
            </w:r>
            <w:r w:rsidR="00086C64" w:rsidRPr="0022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C64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265C52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 </w:t>
            </w:r>
            <w:r w:rsidR="00086C64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000</w:t>
            </w:r>
            <w:r w:rsidR="00265C52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086C64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(Одна тысяча) рублей каждая.</w:t>
            </w:r>
          </w:p>
          <w:p w:rsidR="007E1E7D" w:rsidRPr="00221121" w:rsidRDefault="007E1E7D" w:rsidP="007E1E7D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2.6.</w:t>
            </w:r>
            <w:r w:rsidR="005C003A"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Способ размещения ценных бумаг:</w:t>
            </w:r>
            <w:r w:rsidR="00E12B90" w:rsidRPr="00221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2063" w:rsidRPr="00221121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E12B90" w:rsidRPr="00221121">
              <w:rPr>
                <w:rFonts w:ascii="Arial" w:hAnsi="Arial" w:cs="Arial"/>
                <w:b/>
                <w:sz w:val="20"/>
                <w:szCs w:val="20"/>
              </w:rPr>
              <w:t>ткрытая подписка.</w:t>
            </w:r>
          </w:p>
          <w:p w:rsidR="007E1E7D" w:rsidRPr="00545059" w:rsidRDefault="007E1E7D" w:rsidP="007E1E7D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2.7.</w:t>
            </w:r>
            <w:r w:rsidR="005C003A"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Дата фактического начала размещения ценных бумаг (дата совершения первой сделки, направленной на отчуждение ценных бумаг первому владельцу):</w:t>
            </w:r>
            <w:r w:rsidR="00E12B90" w:rsidRPr="0022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4BF" w:rsidRPr="002211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r w:rsidR="00CD7BF6" w:rsidRPr="002211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28</w:t>
            </w:r>
            <w:r w:rsidR="003534BF" w:rsidRPr="002211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6F54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сентября</w:t>
            </w:r>
            <w:r w:rsidR="003534BF" w:rsidRPr="002211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2017 г.</w:t>
            </w:r>
          </w:p>
          <w:p w:rsidR="007E1E7D" w:rsidRPr="00221121" w:rsidRDefault="007E1E7D" w:rsidP="007E1E7D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2.8.</w:t>
            </w:r>
            <w:r w:rsidR="005C003A" w:rsidRPr="00545059">
              <w:rPr>
                <w:rFonts w:ascii="Arial" w:hAnsi="Arial" w:cs="Arial"/>
                <w:sz w:val="20"/>
                <w:szCs w:val="20"/>
              </w:rPr>
              <w:t> </w:t>
            </w: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Дата фактического окончания размещения ценных бумаг (дата внесения последней приходной записи по лицевому счету (счету депо) первого владе</w:t>
            </w:r>
            <w:bookmarkStart w:id="0" w:name="_GoBack"/>
            <w:bookmarkEnd w:id="0"/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 срока размещения ценных 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бумаг):</w:t>
            </w:r>
            <w:r w:rsidR="00E12B90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0A2487" w:rsidRPr="002211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r w:rsidR="00CD7BF6" w:rsidRPr="002211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28</w:t>
            </w:r>
            <w:r w:rsidR="000A2487" w:rsidRPr="002211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6F54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сентября</w:t>
            </w:r>
            <w:r w:rsidR="000A2487" w:rsidRPr="002211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2017 г.</w:t>
            </w:r>
          </w:p>
          <w:p w:rsidR="007E1E7D" w:rsidRPr="00221121" w:rsidRDefault="007E1E7D" w:rsidP="007E1E7D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</w:t>
            </w:r>
            <w:r w:rsidR="00265C52"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Количество фактически размещенных ценных бумаг:</w:t>
            </w:r>
            <w:r w:rsidR="00E12B90" w:rsidRPr="00221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54A1" w:rsidRPr="006F54A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7 000 000 (Семь миллионов) штук</w:t>
            </w:r>
            <w:r w:rsidR="006F54A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7E1E7D" w:rsidRPr="00221121" w:rsidRDefault="007E1E7D" w:rsidP="007E1E7D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2.10.</w:t>
            </w:r>
            <w:r w:rsidR="00265C52"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Доля фактически размещенных ценных бумаг от общего количества ценных бумаг выпуска (дополнительного выпуска), подлежавших размещению:</w:t>
            </w:r>
            <w:r w:rsidR="00E12B90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100%</w:t>
            </w:r>
            <w:r w:rsidR="00855A29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7E1E7D" w:rsidRDefault="007E1E7D" w:rsidP="007E1E7D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2.11.</w:t>
            </w:r>
            <w:r w:rsidR="00265C52"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Фактическая цена (фактические цены) размещения ценных бумаг и количество ценных бумаг, размещенных по каждой из цен размещения:</w:t>
            </w:r>
            <w:r w:rsidR="00E12B90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по цене 1</w:t>
            </w:r>
            <w:r w:rsidR="00265C52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 </w:t>
            </w:r>
            <w:r w:rsidR="00E12B90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000</w:t>
            </w:r>
            <w:r w:rsidR="00265C52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E12B90"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(Одна тысяча) рублей </w:t>
            </w:r>
            <w:r w:rsidR="00E12B90" w:rsidRPr="003310F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размещено </w:t>
            </w:r>
            <w:r w:rsidR="003310F4" w:rsidRPr="003310F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7 000 000 (Семь миллионов) штук</w:t>
            </w:r>
            <w:r w:rsidR="003310F4" w:rsidRPr="003310F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3310F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E12B90" w:rsidRPr="00221121">
              <w:rPr>
                <w:rFonts w:ascii="Arial" w:hAnsi="Arial" w:cs="Arial"/>
                <w:b/>
                <w:sz w:val="20"/>
                <w:szCs w:val="20"/>
              </w:rPr>
              <w:t>Биржевых облигаций.</w:t>
            </w:r>
          </w:p>
          <w:p w:rsidR="007E1E7D" w:rsidRPr="00221121" w:rsidRDefault="007E1E7D" w:rsidP="007E1E7D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2.12.</w:t>
            </w:r>
            <w:r w:rsidR="00265C52" w:rsidRPr="00545059">
              <w:rPr>
                <w:rFonts w:ascii="Arial" w:hAnsi="Arial" w:cs="Arial"/>
                <w:sz w:val="20"/>
                <w:szCs w:val="20"/>
              </w:rPr>
              <w:t> </w:t>
            </w:r>
            <w:r w:rsidRPr="005450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Форма оплаты размещенных ценных бумаг, а в случае, если размещенные ценные бумаги оплачивались денежными средствами и иным имуществом (неденежными средствами), также количество размещенных ценных бумаг, оплаченных денежными средствами, и количество размещенных ценных бумаг, оплаченных иным 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имуществом (неденежными средствами):</w:t>
            </w:r>
            <w:r w:rsidR="00E12B90" w:rsidRPr="0022112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r w:rsidR="00DC5F0D" w:rsidRPr="00221121">
              <w:rPr>
                <w:rFonts w:ascii="Arial" w:hAnsi="Arial" w:cs="Arial"/>
                <w:b/>
                <w:sz w:val="20"/>
                <w:szCs w:val="20"/>
              </w:rPr>
              <w:t xml:space="preserve">в денежной </w:t>
            </w:r>
            <w:r w:rsidR="00DC5F0D" w:rsidRPr="00221121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форме в безналичном порядке в рублях Российской Федерации.</w:t>
            </w:r>
          </w:p>
          <w:p w:rsidR="006D29CA" w:rsidRPr="00221121" w:rsidRDefault="007E1E7D" w:rsidP="006D2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2.13.</w:t>
            </w:r>
            <w:r w:rsidR="00265C52" w:rsidRPr="00221121">
              <w:rPr>
                <w:rFonts w:ascii="Arial" w:hAnsi="Arial" w:cs="Arial"/>
                <w:sz w:val="20"/>
                <w:szCs w:val="20"/>
              </w:rPr>
              <w:t> </w:t>
            </w:r>
            <w:r w:rsidRPr="002211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Сведения о сделках, в совершении которых имелась заинтересованность, а также о крупных сделках, совершенных эмитентом в процессе размещения ценных бумаг, и о факте их одобрения уполномоченным органом управления эмитента либо об отсутствии такого одобрения:</w:t>
            </w:r>
          </w:p>
          <w:p w:rsidR="00A83F30" w:rsidRPr="00221121" w:rsidRDefault="00A83F30" w:rsidP="00194FA5">
            <w:pPr>
              <w:ind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В соответствии с пунктом 2 статьи 81 Федерального закона от 26.12.1995г. №208-ФЗ «Об акционерных обществах» положения главы XI «Заинтересованность в совершении обществом сделки» вышеуказанного закона не применяется к сделкам по размещению обществом путем открытой подписки облигаций.</w:t>
            </w:r>
          </w:p>
          <w:p w:rsidR="00394519" w:rsidRPr="003310F4" w:rsidRDefault="00A83F30" w:rsidP="00221121">
            <w:pPr>
              <w:ind w:right="28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211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Крупные сделки в процессе размещения ценных бумаг Эмитентом не совершались.</w:t>
            </w:r>
          </w:p>
        </w:tc>
      </w:tr>
    </w:tbl>
    <w:p w:rsidR="00545059" w:rsidRPr="00474B0E" w:rsidRDefault="00545059" w:rsidP="00545059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553"/>
        <w:gridCol w:w="2127"/>
        <w:gridCol w:w="567"/>
        <w:gridCol w:w="2409"/>
        <w:gridCol w:w="312"/>
      </w:tblGrid>
      <w:tr w:rsidR="00545059" w:rsidRPr="00761840" w:rsidTr="00BC7579">
        <w:trPr>
          <w:cantSplit/>
        </w:trPr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9" w:rsidRPr="00761840" w:rsidRDefault="00545059" w:rsidP="00D64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840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545059" w:rsidRPr="00761840" w:rsidTr="00BC7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4519" w:rsidRPr="00394519" w:rsidRDefault="00545059" w:rsidP="0039451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61840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394519" w:rsidRPr="00394519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545059" w:rsidRPr="00761840" w:rsidRDefault="00394519" w:rsidP="0039451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394519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5059" w:rsidRPr="00761840" w:rsidRDefault="00545059" w:rsidP="00D64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059" w:rsidRPr="00761840" w:rsidRDefault="00545059" w:rsidP="00D64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059" w:rsidRPr="00761840" w:rsidRDefault="00394519" w:rsidP="00D64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519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5059" w:rsidRPr="00761840" w:rsidRDefault="00545059" w:rsidP="00D64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59" w:rsidRPr="00761840" w:rsidTr="00BC7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9" w:rsidRPr="00761840" w:rsidRDefault="00545059" w:rsidP="00D64BB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5059" w:rsidRPr="00761840" w:rsidRDefault="00545059" w:rsidP="00D64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84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5059" w:rsidRPr="00761840" w:rsidRDefault="00545059" w:rsidP="00D64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5059" w:rsidRPr="00761840" w:rsidRDefault="00545059" w:rsidP="00D64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059" w:rsidRPr="00761840" w:rsidRDefault="00545059" w:rsidP="00D64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59" w:rsidRPr="00474B0E" w:rsidTr="00BC7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5059" w:rsidRPr="00761840" w:rsidRDefault="00545059" w:rsidP="00D64BB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61840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059" w:rsidRPr="00761840" w:rsidRDefault="00545059" w:rsidP="00D64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840">
              <w:rPr>
                <w:rFonts w:ascii="Arial" w:hAnsi="Arial" w:cs="Arial"/>
                <w:sz w:val="20"/>
                <w:szCs w:val="20"/>
              </w:rPr>
              <w:t xml:space="preserve">     «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059" w:rsidRPr="00AB551E" w:rsidRDefault="00AB551E" w:rsidP="00D64B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519" w:rsidRPr="00394519" w:rsidRDefault="00394519" w:rsidP="00D64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   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059" w:rsidRPr="00761840" w:rsidRDefault="00545059" w:rsidP="00D64B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18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059" w:rsidRPr="00761840" w:rsidRDefault="00545059" w:rsidP="00D64BB7">
            <w:pPr>
              <w:rPr>
                <w:rFonts w:ascii="Arial" w:hAnsi="Arial" w:cs="Arial"/>
                <w:sz w:val="20"/>
                <w:szCs w:val="20"/>
              </w:rPr>
            </w:pPr>
            <w:r w:rsidRPr="007618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059" w:rsidRPr="00761840" w:rsidRDefault="00545059" w:rsidP="00D64BB7">
            <w:pPr>
              <w:rPr>
                <w:rFonts w:ascii="Arial" w:hAnsi="Arial" w:cs="Arial"/>
                <w:sz w:val="20"/>
                <w:szCs w:val="20"/>
              </w:rPr>
            </w:pPr>
            <w:r w:rsidRPr="0076184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059" w:rsidRPr="00474B0E" w:rsidRDefault="00545059" w:rsidP="00D64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840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059" w:rsidRPr="00474B0E" w:rsidRDefault="00545059" w:rsidP="00D64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59" w:rsidRPr="00474B0E" w:rsidTr="00BC7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5059" w:rsidRPr="00474B0E" w:rsidRDefault="00545059" w:rsidP="00D64BB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59" w:rsidRPr="00474B0E" w:rsidRDefault="00545059" w:rsidP="00D64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59" w:rsidRPr="00474B0E" w:rsidRDefault="00545059" w:rsidP="00D64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059" w:rsidRPr="00474B0E" w:rsidRDefault="00545059" w:rsidP="00545059">
      <w:pPr>
        <w:rPr>
          <w:rFonts w:ascii="Arial" w:hAnsi="Arial" w:cs="Arial"/>
          <w:sz w:val="20"/>
          <w:szCs w:val="20"/>
        </w:rPr>
      </w:pPr>
    </w:p>
    <w:p w:rsidR="00F01F22" w:rsidRPr="00545059" w:rsidRDefault="00F01F22">
      <w:pPr>
        <w:rPr>
          <w:rFonts w:ascii="Arial" w:hAnsi="Arial" w:cs="Arial"/>
          <w:sz w:val="20"/>
          <w:szCs w:val="20"/>
        </w:rPr>
      </w:pPr>
    </w:p>
    <w:sectPr w:rsidR="00F01F22" w:rsidRPr="00545059" w:rsidSect="00B24121">
      <w:footerReference w:type="default" r:id="rId8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23" w:rsidRDefault="00AB3D23">
      <w:r>
        <w:separator/>
      </w:r>
    </w:p>
  </w:endnote>
  <w:endnote w:type="continuationSeparator" w:id="0">
    <w:p w:rsidR="00AB3D23" w:rsidRDefault="00A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0D" w:rsidRPr="00DC5F0D" w:rsidRDefault="00DC5F0D">
    <w:pPr>
      <w:pStyle w:val="a5"/>
      <w:jc w:val="right"/>
      <w:rPr>
        <w:sz w:val="22"/>
        <w:szCs w:val="22"/>
      </w:rPr>
    </w:pPr>
    <w:r w:rsidRPr="00DC5F0D">
      <w:rPr>
        <w:sz w:val="22"/>
        <w:szCs w:val="22"/>
      </w:rPr>
      <w:fldChar w:fldCharType="begin"/>
    </w:r>
    <w:r w:rsidRPr="00DC5F0D">
      <w:rPr>
        <w:sz w:val="22"/>
        <w:szCs w:val="22"/>
      </w:rPr>
      <w:instrText>PAGE   \* MERGEFORMAT</w:instrText>
    </w:r>
    <w:r w:rsidRPr="00DC5F0D">
      <w:rPr>
        <w:sz w:val="22"/>
        <w:szCs w:val="22"/>
      </w:rPr>
      <w:fldChar w:fldCharType="separate"/>
    </w:r>
    <w:r w:rsidR="001D0ECB">
      <w:rPr>
        <w:noProof/>
        <w:sz w:val="22"/>
        <w:szCs w:val="22"/>
      </w:rPr>
      <w:t>1</w:t>
    </w:r>
    <w:r w:rsidRPr="00DC5F0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23" w:rsidRDefault="00AB3D23">
      <w:r>
        <w:separator/>
      </w:r>
    </w:p>
  </w:footnote>
  <w:footnote w:type="continuationSeparator" w:id="0">
    <w:p w:rsidR="00AB3D23" w:rsidRDefault="00AB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86C64"/>
    <w:rsid w:val="000A1815"/>
    <w:rsid w:val="000A2487"/>
    <w:rsid w:val="000B14AB"/>
    <w:rsid w:val="000B651C"/>
    <w:rsid w:val="000B6E9D"/>
    <w:rsid w:val="000B7DC5"/>
    <w:rsid w:val="000C7456"/>
    <w:rsid w:val="000D42F3"/>
    <w:rsid w:val="000E104D"/>
    <w:rsid w:val="00106587"/>
    <w:rsid w:val="00115B37"/>
    <w:rsid w:val="00116086"/>
    <w:rsid w:val="0014291E"/>
    <w:rsid w:val="00194FA5"/>
    <w:rsid w:val="001A6555"/>
    <w:rsid w:val="001B27B5"/>
    <w:rsid w:val="001B3C77"/>
    <w:rsid w:val="001B469A"/>
    <w:rsid w:val="001C4F9B"/>
    <w:rsid w:val="001D0ECB"/>
    <w:rsid w:val="001E091B"/>
    <w:rsid w:val="001E2BA5"/>
    <w:rsid w:val="001E3380"/>
    <w:rsid w:val="001F688C"/>
    <w:rsid w:val="00221121"/>
    <w:rsid w:val="00232BD1"/>
    <w:rsid w:val="00265C52"/>
    <w:rsid w:val="00276A90"/>
    <w:rsid w:val="0029245E"/>
    <w:rsid w:val="002A6477"/>
    <w:rsid w:val="002A763C"/>
    <w:rsid w:val="002A76EC"/>
    <w:rsid w:val="002C49EA"/>
    <w:rsid w:val="00300876"/>
    <w:rsid w:val="003035A5"/>
    <w:rsid w:val="003039AC"/>
    <w:rsid w:val="003310F4"/>
    <w:rsid w:val="00350F64"/>
    <w:rsid w:val="003534BF"/>
    <w:rsid w:val="0035484A"/>
    <w:rsid w:val="00370767"/>
    <w:rsid w:val="00371320"/>
    <w:rsid w:val="00377C5A"/>
    <w:rsid w:val="003935F4"/>
    <w:rsid w:val="00394519"/>
    <w:rsid w:val="003A6E91"/>
    <w:rsid w:val="003B197D"/>
    <w:rsid w:val="003C5CB9"/>
    <w:rsid w:val="003D1517"/>
    <w:rsid w:val="003F522C"/>
    <w:rsid w:val="00401CED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A33FF"/>
    <w:rsid w:val="004B3A77"/>
    <w:rsid w:val="004B453B"/>
    <w:rsid w:val="004E7CCD"/>
    <w:rsid w:val="00524BAE"/>
    <w:rsid w:val="00545059"/>
    <w:rsid w:val="00546371"/>
    <w:rsid w:val="00556A4C"/>
    <w:rsid w:val="00562F72"/>
    <w:rsid w:val="00570C1C"/>
    <w:rsid w:val="00574075"/>
    <w:rsid w:val="00583290"/>
    <w:rsid w:val="005A1C56"/>
    <w:rsid w:val="005A7703"/>
    <w:rsid w:val="005A7D33"/>
    <w:rsid w:val="005B5305"/>
    <w:rsid w:val="005C003A"/>
    <w:rsid w:val="005D4F95"/>
    <w:rsid w:val="005E00E7"/>
    <w:rsid w:val="005E5DBE"/>
    <w:rsid w:val="00601BF9"/>
    <w:rsid w:val="00615749"/>
    <w:rsid w:val="00622332"/>
    <w:rsid w:val="00645FD9"/>
    <w:rsid w:val="00664A81"/>
    <w:rsid w:val="00665B77"/>
    <w:rsid w:val="00675040"/>
    <w:rsid w:val="0068105A"/>
    <w:rsid w:val="00693E20"/>
    <w:rsid w:val="006C79AA"/>
    <w:rsid w:val="006D29CA"/>
    <w:rsid w:val="006E5C39"/>
    <w:rsid w:val="006F54A1"/>
    <w:rsid w:val="0071124B"/>
    <w:rsid w:val="00744F4A"/>
    <w:rsid w:val="00747E5A"/>
    <w:rsid w:val="00783F5A"/>
    <w:rsid w:val="00786567"/>
    <w:rsid w:val="0078720B"/>
    <w:rsid w:val="00794632"/>
    <w:rsid w:val="007A2120"/>
    <w:rsid w:val="007B4E81"/>
    <w:rsid w:val="007C0F5A"/>
    <w:rsid w:val="007D2B7D"/>
    <w:rsid w:val="007E1E7D"/>
    <w:rsid w:val="007E2288"/>
    <w:rsid w:val="007E5B01"/>
    <w:rsid w:val="008074E1"/>
    <w:rsid w:val="00812856"/>
    <w:rsid w:val="008279C2"/>
    <w:rsid w:val="00846F44"/>
    <w:rsid w:val="00855A29"/>
    <w:rsid w:val="00856926"/>
    <w:rsid w:val="00890C68"/>
    <w:rsid w:val="00895600"/>
    <w:rsid w:val="008B5FB4"/>
    <w:rsid w:val="008C73C9"/>
    <w:rsid w:val="008D7928"/>
    <w:rsid w:val="00955BB2"/>
    <w:rsid w:val="00963352"/>
    <w:rsid w:val="009736E0"/>
    <w:rsid w:val="00975D3B"/>
    <w:rsid w:val="009813CC"/>
    <w:rsid w:val="00987399"/>
    <w:rsid w:val="009A2006"/>
    <w:rsid w:val="009A440D"/>
    <w:rsid w:val="009A5CCF"/>
    <w:rsid w:val="009D6355"/>
    <w:rsid w:val="009D7128"/>
    <w:rsid w:val="009E2742"/>
    <w:rsid w:val="009E2B52"/>
    <w:rsid w:val="00A029B4"/>
    <w:rsid w:val="00A10D72"/>
    <w:rsid w:val="00A12986"/>
    <w:rsid w:val="00A13C38"/>
    <w:rsid w:val="00A20E08"/>
    <w:rsid w:val="00A20F8B"/>
    <w:rsid w:val="00A359AD"/>
    <w:rsid w:val="00A36826"/>
    <w:rsid w:val="00A4189D"/>
    <w:rsid w:val="00A71A3C"/>
    <w:rsid w:val="00A83F30"/>
    <w:rsid w:val="00AB3D23"/>
    <w:rsid w:val="00AB551E"/>
    <w:rsid w:val="00AD506E"/>
    <w:rsid w:val="00AD5163"/>
    <w:rsid w:val="00AD52C8"/>
    <w:rsid w:val="00AE00A3"/>
    <w:rsid w:val="00AF518D"/>
    <w:rsid w:val="00B041EA"/>
    <w:rsid w:val="00B058AE"/>
    <w:rsid w:val="00B24121"/>
    <w:rsid w:val="00B53F9D"/>
    <w:rsid w:val="00B6664D"/>
    <w:rsid w:val="00B71DE0"/>
    <w:rsid w:val="00B7492B"/>
    <w:rsid w:val="00B83D74"/>
    <w:rsid w:val="00B968A0"/>
    <w:rsid w:val="00BA0149"/>
    <w:rsid w:val="00BA2727"/>
    <w:rsid w:val="00BC7579"/>
    <w:rsid w:val="00BD15F8"/>
    <w:rsid w:val="00BD21EA"/>
    <w:rsid w:val="00BD53E4"/>
    <w:rsid w:val="00BE4501"/>
    <w:rsid w:val="00BE4792"/>
    <w:rsid w:val="00C55821"/>
    <w:rsid w:val="00C70A7A"/>
    <w:rsid w:val="00C95826"/>
    <w:rsid w:val="00CC23E1"/>
    <w:rsid w:val="00CC6FCF"/>
    <w:rsid w:val="00CD7BF6"/>
    <w:rsid w:val="00CE2B2E"/>
    <w:rsid w:val="00CE64D4"/>
    <w:rsid w:val="00D06ADA"/>
    <w:rsid w:val="00D20980"/>
    <w:rsid w:val="00D30BE7"/>
    <w:rsid w:val="00D42645"/>
    <w:rsid w:val="00DC2836"/>
    <w:rsid w:val="00DC5F0D"/>
    <w:rsid w:val="00DE0529"/>
    <w:rsid w:val="00DF1F0D"/>
    <w:rsid w:val="00E071AA"/>
    <w:rsid w:val="00E12B90"/>
    <w:rsid w:val="00E13D34"/>
    <w:rsid w:val="00E4492E"/>
    <w:rsid w:val="00E65B28"/>
    <w:rsid w:val="00E848AE"/>
    <w:rsid w:val="00E92ABA"/>
    <w:rsid w:val="00EA44F6"/>
    <w:rsid w:val="00EB5842"/>
    <w:rsid w:val="00EB67E4"/>
    <w:rsid w:val="00EE30B4"/>
    <w:rsid w:val="00EE3C24"/>
    <w:rsid w:val="00F01F22"/>
    <w:rsid w:val="00F02063"/>
    <w:rsid w:val="00F3767F"/>
    <w:rsid w:val="00F67BC8"/>
    <w:rsid w:val="00F74B4F"/>
    <w:rsid w:val="00F87599"/>
    <w:rsid w:val="00FA1D72"/>
    <w:rsid w:val="00FB1375"/>
    <w:rsid w:val="00FB1407"/>
    <w:rsid w:val="00FD0842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9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9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0E104D"/>
    <w:rPr>
      <w:b/>
      <w:bCs/>
    </w:rPr>
  </w:style>
  <w:style w:type="character" w:customStyle="1" w:styleId="a6">
    <w:name w:val="Нижний колонтитул Знак"/>
    <w:link w:val="a5"/>
    <w:uiPriority w:val="99"/>
    <w:rsid w:val="00DC5F0D"/>
    <w:rPr>
      <w:sz w:val="24"/>
      <w:szCs w:val="24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9E2742"/>
    <w:rPr>
      <w:sz w:val="24"/>
      <w:szCs w:val="24"/>
    </w:rPr>
  </w:style>
  <w:style w:type="character" w:styleId="af">
    <w:name w:val="annotation reference"/>
    <w:rsid w:val="00E4492E"/>
    <w:rPr>
      <w:sz w:val="16"/>
      <w:szCs w:val="16"/>
    </w:rPr>
  </w:style>
  <w:style w:type="paragraph" w:styleId="af0">
    <w:name w:val="annotation text"/>
    <w:basedOn w:val="a"/>
    <w:link w:val="af1"/>
    <w:rsid w:val="00E4492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4492E"/>
  </w:style>
  <w:style w:type="paragraph" w:customStyle="1" w:styleId="prilozhenie">
    <w:name w:val="prilozhenie"/>
    <w:basedOn w:val="a"/>
    <w:rsid w:val="00545059"/>
    <w:pPr>
      <w:autoSpaceDE/>
      <w:autoSpaceDN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9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9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0E104D"/>
    <w:rPr>
      <w:b/>
      <w:bCs/>
    </w:rPr>
  </w:style>
  <w:style w:type="character" w:customStyle="1" w:styleId="a6">
    <w:name w:val="Нижний колонтитул Знак"/>
    <w:link w:val="a5"/>
    <w:uiPriority w:val="99"/>
    <w:rsid w:val="00DC5F0D"/>
    <w:rPr>
      <w:sz w:val="24"/>
      <w:szCs w:val="24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9E2742"/>
    <w:rPr>
      <w:sz w:val="24"/>
      <w:szCs w:val="24"/>
    </w:rPr>
  </w:style>
  <w:style w:type="character" w:styleId="af">
    <w:name w:val="annotation reference"/>
    <w:rsid w:val="00E4492E"/>
    <w:rPr>
      <w:sz w:val="16"/>
      <w:szCs w:val="16"/>
    </w:rPr>
  </w:style>
  <w:style w:type="paragraph" w:styleId="af0">
    <w:name w:val="annotation text"/>
    <w:basedOn w:val="a"/>
    <w:link w:val="af1"/>
    <w:rsid w:val="00E4492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4492E"/>
  </w:style>
  <w:style w:type="paragraph" w:customStyle="1" w:styleId="prilozhenie">
    <w:name w:val="prilozhenie"/>
    <w:basedOn w:val="a"/>
    <w:rsid w:val="00545059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5053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Cherepneva Mariya</cp:lastModifiedBy>
  <cp:revision>2</cp:revision>
  <cp:lastPrinted>2016-06-03T11:26:00Z</cp:lastPrinted>
  <dcterms:created xsi:type="dcterms:W3CDTF">2017-09-28T12:28:00Z</dcterms:created>
  <dcterms:modified xsi:type="dcterms:W3CDTF">2017-09-28T12:28:00Z</dcterms:modified>
</cp:coreProperties>
</file>